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6B" w:rsidRDefault="0067386B" w:rsidP="0067386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Por que os Muçulmanos Jejuam?</w:t>
      </w:r>
      <w:proofErr w:type="gramEnd"/>
    </w:p>
    <w:p w:rsidR="0067386B" w:rsidRDefault="0067386B" w:rsidP="0067386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</w:t>
      </w:r>
    </w:p>
    <w:p w:rsidR="0067386B" w:rsidRDefault="0067386B" w:rsidP="0067386B">
      <w:pPr>
        <w:jc w:val="center"/>
      </w:pPr>
      <w:r>
        <w:rPr>
          <w:noProof/>
        </w:rPr>
        <w:drawing>
          <wp:inline distT="0" distB="0" distL="0" distR="0" wp14:anchorId="5EE5B057" wp14:editId="2CAAEC52">
            <wp:extent cx="2668905" cy="2030730"/>
            <wp:effectExtent l="0" t="0" r="0" b="7620"/>
            <wp:docPr id="55" name="Picture 55" descr="http://www.islamreligion.com/articles/images/Why_Do_Muslims_Fast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islamreligion.com/articles/images/Why_Do_Muslims_Fast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maioria de nós que está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luta contra o aumento de peso já experimentou alguma forma de jejum, como um só de frutas, à base de água ou um jejum livre de açúcar.  Mas o que muitos podem considerar muito estranho e intrigante é uma nação inteira de pessoas; homem ou mulher, idoso ou jovem, rico ou pobre, ficar completamente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comida e bebida da alvorada a pôr-do-sol por um mês inteiro - o Ramadã.  Qual o significado do Ramadã além de horas de trabalho mais curtas?  </w:t>
      </w:r>
      <w:proofErr w:type="gramStart"/>
      <w:r>
        <w:rPr>
          <w:color w:val="000000"/>
          <w:sz w:val="26"/>
          <w:szCs w:val="26"/>
        </w:rPr>
        <w:t>Não é uma prática muito dura?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É meramente um momento no qual os muçulmanos dormem e jejuam e mal trabalham o dia todo, e comem, bebem e se divertem ficando acordados a noite inteira?</w:t>
      </w:r>
      <w:proofErr w:type="gramEnd"/>
      <w:r>
        <w:rPr>
          <w:color w:val="000000"/>
          <w:sz w:val="26"/>
          <w:szCs w:val="26"/>
        </w:rPr>
        <w:t xml:space="preserve">  Qual é o espírito real do Ramadã?</w:t>
      </w:r>
    </w:p>
    <w:p w:rsidR="0067386B" w:rsidRDefault="0067386B" w:rsidP="0067386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Jejum Prescrito em Todas as Religiões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“Jejum” significa se abster de alimento ou de certos tipos de alimentos voluntariamente,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observância a um dia sagrado ou como demonstração de sofrimento, tristeza ou arrependimento.</w:t>
      </w:r>
      <w:bookmarkStart w:id="0" w:name="_ftnref1415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"http://www.islamreligion.com/pt/articles/639/" \l "_ftn14150" \o " Webster’s New Twentieth Century Dictionary of the English Language (Novo Dicionário Webster do Século Vinte de Língua Inglesa), p. 665."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 Essa prática pode ser encontrada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maioria das principais religiões do mundo.  </w:t>
      </w:r>
      <w:proofErr w:type="gramStart"/>
      <w:r>
        <w:rPr>
          <w:color w:val="000000"/>
          <w:sz w:val="26"/>
          <w:szCs w:val="26"/>
        </w:rPr>
        <w:t>Por exemplo, no Hinduísmo o jejum em sânscrito é chamado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upavaasa.</w:t>
      </w:r>
      <w:proofErr w:type="gramEnd"/>
      <w:r>
        <w:rPr>
          <w:color w:val="000000"/>
          <w:sz w:val="26"/>
          <w:szCs w:val="26"/>
        </w:rPr>
        <w:t xml:space="preserve">  Hindus devotos observam o jejum em ocasiões especiais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sinal de respeito aos seus deuses pessoais ou como parte de sua penitência.  A maioria dos indianos devotos jejua regularmente ou em ocasiões especiais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festivais.  Nesses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não comem nada, comem apenas uma vez ou comem frutas ou uma dieta especial de alimentos simples.</w:t>
      </w:r>
      <w:bookmarkStart w:id="1" w:name="_ftnref1415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"http://www.islamreligion.com/pt/articles/639/" \l "_ftn14151" \o " Saranam.com/Enciclopédia Hindu."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Para os judeus, o dia Yom Kippur (“Dia do Perdão”) é o último dos Dez Dias de Arrependimento observado no décimo dia de Tishri.  Nesse dia é proibido comer, beber, lavar, usar couro ou ter relações sexuais.  Além disso, existem proibições relacionadas ao trabalho que são semelhantes àquelas do Sabbath.</w:t>
      </w:r>
      <w:bookmarkStart w:id="2" w:name="_ftnref1415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"http://www.islamreligion.com/pt/articles/639/" \l "_ftn14152" \o " Dictionary of World Religions (Dicionário de Religiões do Mundo), p. 817."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Deve-se notar também que está registrado na Torá que Moisés (que a paz esteja sobre ele) jejuou.</w:t>
      </w:r>
    </w:p>
    <w:p w:rsidR="0067386B" w:rsidRDefault="0067386B" w:rsidP="0067386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“E Moisés esteve ali com o Senhor quarenta dias e quarenta noites; não comeu pão, nem bebeu água</w:t>
      </w:r>
      <w:proofErr w:type="gramStart"/>
      <w:r>
        <w:rPr>
          <w:b/>
          <w:bCs/>
          <w:color w:val="000000"/>
          <w:sz w:val="26"/>
          <w:szCs w:val="26"/>
        </w:rPr>
        <w:t>,...</w:t>
      </w:r>
      <w:proofErr w:type="gramEnd"/>
      <w:r>
        <w:rPr>
          <w:b/>
          <w:bCs/>
          <w:color w:val="000000"/>
          <w:sz w:val="26"/>
          <w:szCs w:val="26"/>
        </w:rPr>
        <w:t>” (Êxodo 34:28)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Para católicos entre cristãos, a Quaresma é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época principal de jejum, imitação do jejum de quarenta dias de Jesus (que a paz esteja sobre ele).  No século quatro era observado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seis semanas de jejum antes da Páscoa ou da Semana Santa.  Foi ajustado para quarenta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de jejum na maioria dos lugares no século sete.</w:t>
      </w:r>
      <w:bookmarkStart w:id="3" w:name="_ftnref1415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"http://www.islamreligion.com/pt/articles/639/" \l "_ftn14153" \o " Dictionary of World Religions (Dicionário de Religiões do Mundo), p. 425."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 Está registrado nos Evangelhos que Jesus (que a </w:t>
      </w:r>
      <w:proofErr w:type="gramStart"/>
      <w:r>
        <w:rPr>
          <w:color w:val="000000"/>
          <w:sz w:val="26"/>
          <w:szCs w:val="26"/>
        </w:rPr>
        <w:t>paz</w:t>
      </w:r>
      <w:proofErr w:type="gramEnd"/>
      <w:r>
        <w:rPr>
          <w:color w:val="000000"/>
          <w:sz w:val="26"/>
          <w:szCs w:val="26"/>
        </w:rPr>
        <w:t xml:space="preserve"> esteja sobre ele) jejuou como Moisés.</w:t>
      </w:r>
    </w:p>
    <w:p w:rsidR="0067386B" w:rsidRDefault="0067386B" w:rsidP="0067386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“E, tendo jejuado quarenta </w:t>
      </w:r>
      <w:proofErr w:type="gramStart"/>
      <w:r>
        <w:rPr>
          <w:b/>
          <w:bCs/>
          <w:color w:val="000000"/>
          <w:sz w:val="26"/>
          <w:szCs w:val="26"/>
        </w:rPr>
        <w:t>dias</w:t>
      </w:r>
      <w:proofErr w:type="gramEnd"/>
      <w:r>
        <w:rPr>
          <w:b/>
          <w:bCs/>
          <w:color w:val="000000"/>
          <w:sz w:val="26"/>
          <w:szCs w:val="26"/>
        </w:rPr>
        <w:t xml:space="preserve"> e quarenta noites, depois teve fome.” (Mateus 4:2 &amp; Lucas 4:2)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É nesse contexto que Deus afirma no Alcorão:</w:t>
      </w:r>
    </w:p>
    <w:p w:rsidR="0067386B" w:rsidRDefault="0067386B" w:rsidP="0067386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“Ó crentes, está-vos prescrito o jejum, </w:t>
      </w:r>
      <w:proofErr w:type="gramStart"/>
      <w:r>
        <w:rPr>
          <w:b/>
          <w:bCs/>
          <w:color w:val="000000"/>
          <w:sz w:val="26"/>
          <w:szCs w:val="26"/>
        </w:rPr>
        <w:t>tal</w:t>
      </w:r>
      <w:proofErr w:type="gramEnd"/>
      <w:r>
        <w:rPr>
          <w:b/>
          <w:bCs/>
          <w:color w:val="000000"/>
          <w:sz w:val="26"/>
          <w:szCs w:val="26"/>
        </w:rPr>
        <w:t xml:space="preserve"> como foi prescrito a vossos antepassados, para que se conscientizeis de Deus.” (Alcorão 2:183)</w:t>
      </w:r>
    </w:p>
    <w:p w:rsidR="0067386B" w:rsidRDefault="0067386B" w:rsidP="0067386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Entre os Melhores Atos de Virtude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Embora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maioria das religiões o jejum seja para expiação de pecado ou redenção para pecado, no Islã é primariamente para aproximação de Deus, como afirmado no versículo citado acima.  </w:t>
      </w:r>
      <w:proofErr w:type="gramStart"/>
      <w:r>
        <w:rPr>
          <w:color w:val="000000"/>
          <w:sz w:val="26"/>
          <w:szCs w:val="26"/>
        </w:rPr>
        <w:t>Sendo assim a consciência de Deus é o prerequisito para a virtude e grande ênfase seja colocada sobre o jejum no Islã.</w:t>
      </w:r>
      <w:proofErr w:type="gramEnd"/>
      <w:r>
        <w:rPr>
          <w:color w:val="000000"/>
          <w:sz w:val="26"/>
          <w:szCs w:val="26"/>
        </w:rPr>
        <w:t>  Sendo assim, não surpreende que tenha sido perguntado ao Profeta Muhammad, que a misericórdia e bênçãos de Deus estejam sobre ele:</w:t>
      </w:r>
    </w:p>
    <w:p w:rsidR="0067386B" w:rsidRDefault="0067386B" w:rsidP="0067386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“Qual é a melhor ação?”</w:t>
      </w:r>
      <w:proofErr w:type="gramEnd"/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 Ele respondeu: “Jejuar, porque nada se iguala a isso.” (</w:t>
      </w:r>
      <w:r>
        <w:rPr>
          <w:b/>
          <w:bCs/>
          <w:i/>
          <w:iCs/>
          <w:color w:val="000000"/>
          <w:sz w:val="26"/>
          <w:szCs w:val="26"/>
          <w:lang w:val="pt-BR"/>
        </w:rPr>
        <w:t>Al-Nasa’i</w:t>
      </w:r>
      <w:r>
        <w:rPr>
          <w:b/>
          <w:bCs/>
          <w:color w:val="000000"/>
          <w:sz w:val="26"/>
          <w:szCs w:val="26"/>
          <w:lang w:val="pt-BR"/>
        </w:rPr>
        <w:t>)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níveis de jejum variam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mesma proporção das facetas em ser humano.  O jejum adequado deve abranger todas as dimensões da existência humana para ter o efeito divinamente pretendido.  A seguir estão alguns dos principais níveis de jejum:</w:t>
      </w:r>
    </w:p>
    <w:p w:rsidR="0067386B" w:rsidRDefault="0067386B" w:rsidP="0067386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Os Níveis de Jejum</w:t>
      </w:r>
    </w:p>
    <w:p w:rsidR="0067386B" w:rsidRDefault="0067386B" w:rsidP="0067386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Nível Ritual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Esse nível de jejum requer que as regras básicas para o jejum sejam cumpridas, que são evitar comida, bebida e relações sexuais entre a alvorada e o pôr-do-sol por 29 ou 30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a cada ano.  Nesse nível se segue basicamente a letra das leis em relação ao jejum,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consideração particular pelo espírito do jejum.  </w:t>
      </w:r>
      <w:proofErr w:type="gramStart"/>
      <w:r>
        <w:rPr>
          <w:color w:val="000000"/>
          <w:sz w:val="26"/>
          <w:szCs w:val="26"/>
        </w:rPr>
        <w:t xml:space="preserve">Esse nível de entrada deve ser cumprido para o jejum ser islamicamente correto, mas os outros níveis devem ser acrescentados para o que o jejum tenha </w:t>
      </w:r>
      <w:r>
        <w:rPr>
          <w:color w:val="000000"/>
          <w:sz w:val="26"/>
          <w:szCs w:val="26"/>
        </w:rPr>
        <w:lastRenderedPageBreak/>
        <w:t>um impacto real no jejuante.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Jejuar apenas nesse nível não beneficiará espiritualmente, exceto pela perspectiva de submissão às instruções divinas, se a pessoa decidir seguir o ritual de forma consciente e não meramente de acordo com tradição.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Dessa forma, o nível ritual em si não purificará de pecado ou expiará pelo pecado.</w:t>
      </w:r>
      <w:proofErr w:type="gramEnd"/>
    </w:p>
    <w:p w:rsidR="0067386B" w:rsidRDefault="0067386B" w:rsidP="0067386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Nível Físico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Jejuar no nível “físico” faz com que o jejuante experimente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angústia da fome e sede quando a forma profética (Sunnah) de jejuar é observada.  O Profeta Muhammad costumava consumir uma refeição bem leve antes da alvorada (</w:t>
      </w:r>
      <w:r>
        <w:rPr>
          <w:i/>
          <w:iCs/>
          <w:color w:val="000000"/>
          <w:sz w:val="26"/>
          <w:szCs w:val="26"/>
        </w:rPr>
        <w:t>suhur</w:t>
      </w:r>
      <w:r>
        <w:rPr>
          <w:color w:val="000000"/>
          <w:sz w:val="26"/>
          <w:szCs w:val="26"/>
        </w:rPr>
        <w:t>) e uma refeição moderada (</w:t>
      </w:r>
      <w:r>
        <w:rPr>
          <w:i/>
          <w:iCs/>
          <w:color w:val="000000"/>
          <w:sz w:val="26"/>
          <w:szCs w:val="26"/>
        </w:rPr>
        <w:t>iftar</w:t>
      </w:r>
      <w:r>
        <w:rPr>
          <w:color w:val="000000"/>
          <w:sz w:val="26"/>
          <w:szCs w:val="26"/>
        </w:rPr>
        <w:t>) para quebrar o jejum no pôr-do-sol evitando, de forma escrupulosa, encher seu estômago.  Relata-se que ele disse:</w:t>
      </w:r>
    </w:p>
    <w:p w:rsidR="0067386B" w:rsidRDefault="0067386B" w:rsidP="0067386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“O pior recipiente que um ser humano pode encher é seu estômago.</w:t>
      </w:r>
      <w:proofErr w:type="gramEnd"/>
      <w:r>
        <w:rPr>
          <w:b/>
          <w:bCs/>
          <w:color w:val="000000"/>
          <w:sz w:val="26"/>
          <w:szCs w:val="26"/>
        </w:rPr>
        <w:t xml:space="preserve">  </w:t>
      </w:r>
      <w:proofErr w:type="gramStart"/>
      <w:r>
        <w:rPr>
          <w:b/>
          <w:bCs/>
          <w:color w:val="000000"/>
          <w:sz w:val="26"/>
          <w:szCs w:val="26"/>
        </w:rPr>
        <w:t>Alguns bocados de comida para manter a pessoa de pé são suficientes.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Entretanto, se o desejo o sobrepujar, que coma um terço, beba um terço e deixe um terço para respirar.”</w:t>
      </w:r>
      <w:proofErr w:type="gramEnd"/>
      <w:r>
        <w:rPr>
          <w:rStyle w:val="apple-converted-space"/>
          <w:rFonts w:ascii="Arial Unicode MS" w:eastAsia="Arial Unicode MS" w:hAnsi="Arial Unicode MS" w:cs="Arial Unicode MS" w:hint="eastAsia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(</w:t>
      </w:r>
      <w:r>
        <w:rPr>
          <w:b/>
          <w:bCs/>
          <w:i/>
          <w:iCs/>
          <w:color w:val="000000"/>
          <w:sz w:val="26"/>
          <w:szCs w:val="26"/>
        </w:rPr>
        <w:t>Ibn Majah</w:t>
      </w:r>
      <w:r>
        <w:rPr>
          <w:b/>
          <w:bCs/>
          <w:color w:val="000000"/>
          <w:sz w:val="26"/>
          <w:szCs w:val="26"/>
        </w:rPr>
        <w:t>)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Profeta costumava quebrar seu jejum com umas poucas tâmaras frescas ou secas e um copo de água, pouco antes de começar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oração do pôr-do-sol.</w:t>
      </w:r>
      <w:bookmarkStart w:id="4" w:name="_ftnref1415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"http://www.islamreligion.com/pt/articles/639/" \l "_ftn14154" \o " Abu Dawud"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Esse nível permite ao jejuante experimentar as aflições da fome e sede e, portanto, desenvolver simpatia por aqueles que têm fome e sede em outras partes do mundo.</w:t>
      </w:r>
    </w:p>
    <w:p w:rsidR="0067386B" w:rsidRDefault="0067386B" w:rsidP="0067386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Benefícios Médicos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nível físico, alguns químicos no cérebro que transmitem mensagens e criam sentimentos, chamados neurotransmissores, são afetados pelo jejum.  O jejum encoraja o sistema neurotransmissor de endorfina, relacionado ao sentimento de bem estar e euforia, a produzir mais endorfinas e, de fato, nos fazer “sentir” melhor.  É semelhante ao efeito do exercício (mas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o trabalho físico). </w:t>
      </w:r>
      <w:proofErr w:type="gramStart"/>
      <w:r>
        <w:rPr>
          <w:color w:val="000000"/>
          <w:sz w:val="26"/>
          <w:szCs w:val="26"/>
        </w:rPr>
        <w:t>Também foi observado pelos médicos que jejuar melhora a saúde física de várias formas.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Por exemplo, durante o jejum o corpo usa o colesterol armazenado (gordura) que é depositado no sistema sanguíneo, e também em outras áreas gordurosas do corpo.</w:t>
      </w:r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Dessa forma, ajuda a manter o corpo firme e diminui o perigo de ataques cardíacos.</w:t>
      </w:r>
      <w:proofErr w:type="gramEnd"/>
      <w:r>
        <w:rPr>
          <w:color w:val="000000"/>
          <w:sz w:val="26"/>
          <w:szCs w:val="26"/>
        </w:rPr>
        <w:t xml:space="preserve">  A diferença entre o nível ritual 1 e o nível físico 2 é que uma pessoa que faz apenas o jejum ritual pode fazer grandes refeições antes de começar a jejuar e imediatamente após o término do jejum e, consequentemente, não sentir forme ou sede durante o mês todo.  Entretanto,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nível um, se o jejuante não incorporar os outros níveis de jejum, o jejum será apenas exaustivo fisicamente.  O Profeta disse:</w:t>
      </w:r>
    </w:p>
    <w:p w:rsidR="0067386B" w:rsidRDefault="0067386B" w:rsidP="0067386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“Um jejuante pode não ganhar nada do jejum, exceto fome e sede.” (</w:t>
      </w:r>
      <w:r>
        <w:rPr>
          <w:b/>
          <w:bCs/>
          <w:i/>
          <w:iCs/>
          <w:color w:val="000000"/>
          <w:sz w:val="26"/>
          <w:szCs w:val="26"/>
        </w:rPr>
        <w:t>Ibn Majah</w:t>
      </w:r>
      <w:r>
        <w:rPr>
          <w:b/>
          <w:bCs/>
          <w:color w:val="000000"/>
          <w:sz w:val="26"/>
          <w:szCs w:val="26"/>
        </w:rPr>
        <w:t>)</w:t>
      </w:r>
    </w:p>
    <w:p w:rsidR="0067386B" w:rsidRDefault="0067386B" w:rsidP="0067386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br w:type="textWrapping" w:clear="all"/>
      </w:r>
    </w:p>
    <w:p w:rsidR="0067386B" w:rsidRDefault="0067386B" w:rsidP="0067386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67386B" w:rsidRDefault="0067386B" w:rsidP="0067386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5" w:name="_ftn14150"/>
    <w:p w:rsidR="0067386B" w:rsidRDefault="0067386B" w:rsidP="0067386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"http://www.islamreligion.com/pt/articles/639/" \l "_ftnref14150"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Webster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’</w:t>
      </w:r>
      <w:r>
        <w:rPr>
          <w:color w:val="000000"/>
          <w:sz w:val="22"/>
          <w:szCs w:val="22"/>
        </w:rPr>
        <w:t>s New Twentieth Century Dictionary of the English Language (</w:t>
      </w:r>
      <w:r>
        <w:rPr>
          <w:i/>
          <w:iCs/>
          <w:color w:val="000000"/>
          <w:sz w:val="22"/>
          <w:szCs w:val="22"/>
        </w:rPr>
        <w:t>Novo Dicionário Webster do Século Vinte de Língua Inglesa</w:t>
      </w:r>
      <w:r>
        <w:rPr>
          <w:color w:val="000000"/>
          <w:sz w:val="22"/>
          <w:szCs w:val="22"/>
        </w:rPr>
        <w:t>), p. 665.</w:t>
      </w:r>
    </w:p>
    <w:bookmarkStart w:id="6" w:name="_ftn14151"/>
    <w:p w:rsidR="0067386B" w:rsidRDefault="0067386B" w:rsidP="0067386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"http://www.islamreligion.com/pt/articles/639/" \l "_ftnref14151"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Saranam.com/Enciclopédia Hindu.</w:t>
      </w:r>
    </w:p>
    <w:bookmarkStart w:id="7" w:name="_ftn14152"/>
    <w:p w:rsidR="0067386B" w:rsidRDefault="0067386B" w:rsidP="0067386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"http://www.islamreligion.com/pt/articles/639/" \l "_ftnref14152"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Dictionary of World Religions (</w:t>
      </w:r>
      <w:r>
        <w:rPr>
          <w:i/>
          <w:iCs/>
          <w:color w:val="000000"/>
          <w:sz w:val="22"/>
          <w:szCs w:val="22"/>
          <w:lang w:val="pt-BR"/>
        </w:rPr>
        <w:t>Dicionário de Religiões do Mundo</w:t>
      </w:r>
      <w:r>
        <w:rPr>
          <w:color w:val="000000"/>
          <w:sz w:val="22"/>
          <w:szCs w:val="22"/>
          <w:lang w:val="pt-BR"/>
        </w:rPr>
        <w:t>), p. 817.</w:t>
      </w:r>
    </w:p>
    <w:bookmarkStart w:id="8" w:name="_ftn14153"/>
    <w:p w:rsidR="0067386B" w:rsidRDefault="0067386B" w:rsidP="0067386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"http://www.islamreligion.com/pt/articles/639/" \l "_ftnref14153"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Dictionary of World Religions (</w:t>
      </w:r>
      <w:r>
        <w:rPr>
          <w:i/>
          <w:iCs/>
          <w:color w:val="000000"/>
          <w:sz w:val="22"/>
          <w:szCs w:val="22"/>
          <w:lang w:val="pt-BR"/>
        </w:rPr>
        <w:t>Dicionário de Religiões do Mundo</w:t>
      </w:r>
      <w:r>
        <w:rPr>
          <w:color w:val="000000"/>
          <w:sz w:val="22"/>
          <w:szCs w:val="22"/>
          <w:lang w:val="pt-BR"/>
        </w:rPr>
        <w:t>), p. 425.</w:t>
      </w:r>
    </w:p>
    <w:bookmarkStart w:id="9" w:name="_ftn14154"/>
    <w:p w:rsidR="0067386B" w:rsidRDefault="0067386B" w:rsidP="0067386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"http://www.islamreligion.com/pt/articles/639/" \l "_ftnref14154"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Abu Dawud</w:t>
      </w:r>
    </w:p>
    <w:p w:rsidR="0067386B" w:rsidRDefault="0067386B" w:rsidP="0067386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</w:t>
      </w:r>
    </w:p>
    <w:p w:rsidR="0067386B" w:rsidRDefault="0067386B" w:rsidP="0067386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Nível Libidinal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instinto e ímpeto sexual (libido) são refreados nesse nível de jejum.   </w:t>
      </w:r>
      <w:proofErr w:type="gramStart"/>
      <w:r>
        <w:rPr>
          <w:color w:val="000000"/>
          <w:sz w:val="26"/>
          <w:szCs w:val="26"/>
        </w:rPr>
        <w:t>Nesses tempos nos quais a mídia joga com os desejos sexuais para promover e vender produtos, a habilidade de controlar esses desejos poderosos é uma qualidade positiva.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Jejuar fisicamente reduz os desejos sexuais e o fato de que o jejuante tem que evitar qualquer coisa que possa estimulá-lo psicologicamente ajuda ainda mais a baixar a libido.</w:t>
      </w:r>
      <w:proofErr w:type="gramEnd"/>
      <w:r>
        <w:rPr>
          <w:color w:val="000000"/>
          <w:sz w:val="26"/>
          <w:szCs w:val="26"/>
        </w:rPr>
        <w:t>  O Profeta Muhammad, que a misericórdia e bênçãos de Deus estejam sobre ele, disse:</w:t>
      </w:r>
    </w:p>
    <w:p w:rsidR="0067386B" w:rsidRDefault="0067386B" w:rsidP="0067386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“Ó jovens, aqueles entre vocês que forem capazes de casar que o façam, porque isso restringe os olhares e protege as partes íntimas.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Aqueles que não têm condições de casar devem jejuar, porque é uma proteção.”</w:t>
      </w:r>
      <w:proofErr w:type="gramEnd"/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</w:t>
      </w:r>
      <w:r>
        <w:rPr>
          <w:b/>
          <w:bCs/>
          <w:i/>
          <w:iCs/>
          <w:color w:val="000000"/>
          <w:sz w:val="26"/>
          <w:szCs w:val="26"/>
          <w:lang w:val="pt-BR"/>
        </w:rPr>
        <w:t>Saheeh Al-Bukhari</w:t>
      </w:r>
      <w:r>
        <w:rPr>
          <w:b/>
          <w:bCs/>
          <w:color w:val="000000"/>
          <w:sz w:val="26"/>
          <w:szCs w:val="26"/>
          <w:lang w:val="pt-BR"/>
        </w:rPr>
        <w:t>)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Ao se abster de atos sexuais permissíveis, o jejuante facilita para si mesmo o controle sobre os atos sexuais que não são permitidos quando não está jejuando.</w:t>
      </w:r>
      <w:proofErr w:type="gramEnd"/>
    </w:p>
    <w:p w:rsidR="0067386B" w:rsidRDefault="0067386B" w:rsidP="0067386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Nível Emocional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Jejuar nesse nível envolve controle de muitas emoções negativas que se instalam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mente e alma humanas.  </w:t>
      </w:r>
      <w:proofErr w:type="gramStart"/>
      <w:r>
        <w:rPr>
          <w:color w:val="000000"/>
          <w:sz w:val="26"/>
          <w:szCs w:val="26"/>
        </w:rPr>
        <w:t>Por exemplo, entre as emoções mais destrutivas está a raiva.</w:t>
      </w:r>
      <w:proofErr w:type="gramEnd"/>
      <w:r>
        <w:rPr>
          <w:color w:val="000000"/>
          <w:sz w:val="26"/>
          <w:szCs w:val="26"/>
        </w:rPr>
        <w:t>  O jejum ajuda a controlar essa emoção.  O Profeta Muhammad disse:</w:t>
      </w:r>
    </w:p>
    <w:p w:rsidR="0067386B" w:rsidRDefault="0067386B" w:rsidP="0067386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“Quando estiverem jejuando devem se abster de atos indecentes e conversa desnecessária.</w:t>
      </w:r>
      <w:proofErr w:type="gramEnd"/>
      <w:r>
        <w:rPr>
          <w:b/>
          <w:bCs/>
          <w:color w:val="000000"/>
          <w:sz w:val="26"/>
          <w:szCs w:val="26"/>
        </w:rPr>
        <w:t xml:space="preserve"> E se alguém começar uma conversa obscena ou tentar começar uma discussão, simplesmente diga: Estou jejuando.” (</w:t>
      </w:r>
      <w:r>
        <w:rPr>
          <w:b/>
          <w:bCs/>
          <w:i/>
          <w:iCs/>
          <w:color w:val="000000"/>
          <w:sz w:val="26"/>
          <w:szCs w:val="26"/>
        </w:rPr>
        <w:t>Saheeh Al-Bukhari</w:t>
      </w:r>
      <w:r>
        <w:rPr>
          <w:b/>
          <w:bCs/>
          <w:color w:val="000000"/>
          <w:sz w:val="26"/>
          <w:szCs w:val="26"/>
        </w:rPr>
        <w:t>)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Assim, nesse nível devem ser evitadas quaisquer emoções negativas que desafiam o jejuante.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Deve-se abster de conversas luxuriosas e argumentos inflamados.</w:t>
      </w:r>
      <w:proofErr w:type="gramEnd"/>
      <w:r>
        <w:rPr>
          <w:color w:val="000000"/>
          <w:sz w:val="26"/>
          <w:szCs w:val="26"/>
        </w:rPr>
        <w:t xml:space="preserve">  Mesmo quando se está correto, é melhor abrir mão do direito e manter o jejum emocional intacto.  Da mesma forma,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emoção negativa do ciúme é reduzida, já que todo jejuante está reduzido ao denominador comum da abstinência; ninguém é externamente superior ao outro nesse aspecto.</w:t>
      </w:r>
    </w:p>
    <w:p w:rsidR="0067386B" w:rsidRDefault="0067386B" w:rsidP="0067386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Nível Psicológico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Esse nível ajuda o jejuante a controlar maus pensamentos psicologicamente e o </w:t>
      </w:r>
      <w:proofErr w:type="gramStart"/>
      <w:r>
        <w:rPr>
          <w:color w:val="000000"/>
          <w:sz w:val="26"/>
          <w:szCs w:val="26"/>
        </w:rPr>
        <w:t>treina,</w:t>
      </w:r>
      <w:proofErr w:type="gramEnd"/>
      <w:r>
        <w:rPr>
          <w:color w:val="000000"/>
          <w:sz w:val="26"/>
          <w:szCs w:val="26"/>
        </w:rPr>
        <w:t xml:space="preserve"> até certo ponto, a superar a mesquinhez e ganância.  Relata-se que o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disse:</w:t>
      </w:r>
    </w:p>
    <w:p w:rsidR="0067386B" w:rsidRDefault="0067386B" w:rsidP="0067386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“Allah não precisa da fome e sede da pessoa que não se abstém de mentir e agir de acordo com suas mentiras, mesmo que observe o jejum.” (</w:t>
      </w:r>
      <w:r>
        <w:rPr>
          <w:b/>
          <w:bCs/>
          <w:i/>
          <w:iCs/>
          <w:color w:val="000000"/>
          <w:sz w:val="26"/>
          <w:szCs w:val="26"/>
        </w:rPr>
        <w:t>Saheeh Al-Bukhari</w:t>
      </w:r>
      <w:r>
        <w:rPr>
          <w:b/>
          <w:bCs/>
          <w:color w:val="000000"/>
          <w:sz w:val="26"/>
          <w:szCs w:val="26"/>
        </w:rPr>
        <w:t>)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Nessa época de gratificação imediata, quando as coisas do mundo são usadas para satisfazer as necessidades e desejos humanos, a habilidade de retardar a gratificação é uma característica importante.  O que </w:t>
      </w:r>
      <w:proofErr w:type="gramStart"/>
      <w:r>
        <w:rPr>
          <w:color w:val="000000"/>
          <w:sz w:val="26"/>
          <w:szCs w:val="26"/>
        </w:rPr>
        <w:t>fica</w:t>
      </w:r>
      <w:proofErr w:type="gramEnd"/>
      <w:r>
        <w:rPr>
          <w:color w:val="000000"/>
          <w:sz w:val="26"/>
          <w:szCs w:val="26"/>
        </w:rPr>
        <w:t xml:space="preserve"> entre gratificação imediata e gratificação adiada é a paciência.  </w:t>
      </w:r>
      <w:proofErr w:type="gramStart"/>
      <w:r>
        <w:rPr>
          <w:color w:val="000000"/>
          <w:sz w:val="26"/>
          <w:szCs w:val="26"/>
        </w:rPr>
        <w:t>Durante o jejum os crentes aprendem a ter paciência e os benefícios decorrentes.</w:t>
      </w:r>
      <w:proofErr w:type="gramEnd"/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 uma perspectiva psicológica, é bom estar de alguma forma desvinculado das coisas do mundo.  </w:t>
      </w:r>
      <w:proofErr w:type="gramStart"/>
      <w:r>
        <w:rPr>
          <w:color w:val="000000"/>
          <w:sz w:val="26"/>
          <w:szCs w:val="26"/>
        </w:rPr>
        <w:t>Não há nada errado em desfrutar de uma vida boa e plena – de fato, pode-se e deve-se esperar por isso.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Entretanto, é importante que as pessoas sejam capazes de se desvincular de coisas materiais para que não se tornem a parte mais importante de suas vidas.</w:t>
      </w:r>
      <w:proofErr w:type="gramEnd"/>
      <w:r>
        <w:rPr>
          <w:color w:val="000000"/>
          <w:sz w:val="26"/>
          <w:szCs w:val="26"/>
        </w:rPr>
        <w:t xml:space="preserve">  O jejum dá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oportunidade de superar os muitos vícios que se tornaram uma parte importante da vida moderna.  </w:t>
      </w:r>
      <w:proofErr w:type="gramStart"/>
      <w:r>
        <w:rPr>
          <w:color w:val="000000"/>
          <w:sz w:val="26"/>
          <w:szCs w:val="26"/>
        </w:rPr>
        <w:t>A comida, para muitas pessoas, fornece conforto e alegria, e a habilidade de se separar dela dá ao jejuante o benefício psicológico de saber que tem algum nível de controle sobre o que fazem e o que não fazem.</w:t>
      </w:r>
      <w:proofErr w:type="gramEnd"/>
    </w:p>
    <w:p w:rsidR="0067386B" w:rsidRDefault="0067386B" w:rsidP="0067386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Nível Espiritual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Para estabelecer o nível mais alto e importante de jejum, o nível de consciência de Deus, o Profeta Muhammad fez da renovação da intenção para o jejum um requisito, antes de cada dia de jejum.  Relata-se que ele disse:</w:t>
      </w:r>
    </w:p>
    <w:p w:rsidR="0067386B" w:rsidRDefault="0067386B" w:rsidP="0067386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“Quem não tiver feito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intenção de jejuar antes de Fajr (a alvorada) não terá jejuado.” (</w:t>
      </w:r>
      <w:r>
        <w:rPr>
          <w:b/>
          <w:bCs/>
          <w:i/>
          <w:iCs/>
          <w:color w:val="000000"/>
          <w:sz w:val="26"/>
          <w:szCs w:val="26"/>
        </w:rPr>
        <w:t>Abu Dawud</w:t>
      </w:r>
      <w:r>
        <w:rPr>
          <w:b/>
          <w:bCs/>
          <w:color w:val="000000"/>
          <w:sz w:val="26"/>
          <w:szCs w:val="26"/>
        </w:rPr>
        <w:t>)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renovação diária da intenção ajuda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estabelecer a base espiritual da sinceridade essencial para que os efeitos purificadores espirituais do jejum operem.  O jejum sincero purifica e expia pecados,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Profeta disse:</w:t>
      </w:r>
    </w:p>
    <w:p w:rsidR="0067386B" w:rsidRDefault="0067386B" w:rsidP="0067386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 </w:t>
      </w:r>
      <w:proofErr w:type="gramStart"/>
      <w:r>
        <w:rPr>
          <w:b/>
          <w:bCs/>
          <w:color w:val="000000"/>
          <w:sz w:val="26"/>
          <w:szCs w:val="26"/>
        </w:rPr>
        <w:t>“Quem jejuar no Ramadã com fé sincera e em busca de recompensa de Deus, terá seus pecados anteriores perdoados.”</w:t>
      </w:r>
      <w:proofErr w:type="gramEnd"/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Também se relata que ele disse: “O período entre um Ramadã e outro é expiação para os pecados.” O jejum sincero aproxima de Allah e conquista uma recompensa especial.  O Profeta informou que existe um portão no paraíso chamado Rayyan reservado para aqueles que jejuam, e também disse:</w:t>
      </w:r>
    </w:p>
    <w:p w:rsidR="0067386B" w:rsidRDefault="0067386B" w:rsidP="0067386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“Quando chega o Ramadã, os portões do Paraíso se abrem.” (</w:t>
      </w:r>
      <w:r>
        <w:rPr>
          <w:b/>
          <w:bCs/>
          <w:i/>
          <w:iCs/>
          <w:color w:val="000000"/>
          <w:sz w:val="26"/>
          <w:szCs w:val="26"/>
        </w:rPr>
        <w:t>Saheeh Al-Bukhari</w:t>
      </w:r>
      <w:r>
        <w:rPr>
          <w:b/>
          <w:bCs/>
          <w:color w:val="000000"/>
          <w:sz w:val="26"/>
          <w:szCs w:val="26"/>
        </w:rPr>
        <w:t>)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Jejuar é basicamente entre a pessoa e Deus, e ninguém pode ter certeza se uma pessoa está realmente jejuando.</w:t>
      </w:r>
      <w:proofErr w:type="gramEnd"/>
      <w:r>
        <w:rPr>
          <w:color w:val="000000"/>
          <w:sz w:val="26"/>
          <w:szCs w:val="26"/>
        </w:rPr>
        <w:t>  Por causa desse aspecto íntimo do jejum, o Profeta citou a palavra de Allah:</w:t>
      </w:r>
    </w:p>
    <w:p w:rsidR="0067386B" w:rsidRDefault="0067386B" w:rsidP="0067386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“Todo ato dos descendentes de Adão é por eles próprios, exceto o jejum.</w:t>
      </w:r>
      <w:proofErr w:type="gramEnd"/>
      <w:r>
        <w:rPr>
          <w:b/>
          <w:bCs/>
          <w:color w:val="000000"/>
          <w:sz w:val="26"/>
          <w:szCs w:val="26"/>
        </w:rPr>
        <w:t xml:space="preserve"> O jejum é para Mim somente, e somente Eu darei a recompensa.”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</w:t>
      </w:r>
      <w:r>
        <w:rPr>
          <w:b/>
          <w:bCs/>
          <w:i/>
          <w:iCs/>
          <w:color w:val="000000"/>
          <w:sz w:val="26"/>
          <w:szCs w:val="26"/>
          <w:lang w:val="pt-BR"/>
        </w:rPr>
        <w:t>Saheeh Muslim</w:t>
      </w:r>
      <w:r>
        <w:rPr>
          <w:b/>
          <w:bCs/>
          <w:color w:val="000000"/>
          <w:sz w:val="26"/>
          <w:szCs w:val="26"/>
          <w:lang w:val="pt-BR"/>
        </w:rPr>
        <w:t>)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Quando combinado com os níveis anteriores de jejum, esse nível transforma uma pessoa interiormente.</w:t>
      </w:r>
      <w:proofErr w:type="gramEnd"/>
      <w:r>
        <w:rPr>
          <w:color w:val="000000"/>
          <w:sz w:val="26"/>
          <w:szCs w:val="26"/>
        </w:rPr>
        <w:t xml:space="preserve">  Restaura, revive e regenera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espiritualidade do jejuante e modifica radicalmente sua personalidade e caráter.  </w:t>
      </w:r>
      <w:proofErr w:type="gramStart"/>
      <w:r>
        <w:rPr>
          <w:color w:val="000000"/>
          <w:sz w:val="26"/>
          <w:szCs w:val="26"/>
        </w:rPr>
        <w:t>Esses são produtos preciosos de um estado elevado de consciência de Deus.</w:t>
      </w:r>
      <w:proofErr w:type="gramEnd"/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primeiro dia do mês seguinte, depois de outra lua nova ser avistada, é feita uma celebração especial, chamada Id al-Fitr.  </w:t>
      </w:r>
      <w:proofErr w:type="gramStart"/>
      <w:r>
        <w:rPr>
          <w:color w:val="000000"/>
          <w:sz w:val="26"/>
          <w:szCs w:val="26"/>
        </w:rPr>
        <w:t>Uma quantidade de gêneros alimentícios é doada para os pobres (Zakat al-Fitr), todos se banham e colocam suas melhores e, de preferência novas, roupas, e são feitas orações congregacionais de manhã cedo, seguidas de festividades de visitas aos parentes e amigos.</w:t>
      </w:r>
      <w:proofErr w:type="gramEnd"/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Existem outros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de jejum ao longo do ano.  Os muçulmanos são encorajados a jejuar seis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em Shawal, o mês que se segue ao Ramadã, às segundas e quintas, e no nono e décimo, ou décimo e décimo - primeiro dia de Muharram, o primeiro mês do ano.  O décimo dia, chamado Ashura, também é um dia de jejum para os judeus (Yom Kippur) e Allah ordenou aos muçulmanos jejuarem dois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para se diferenciarem do Povo do Livro.</w:t>
      </w:r>
    </w:p>
    <w:p w:rsidR="0067386B" w:rsidRDefault="0067386B" w:rsidP="006738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Embora o jejum em si seja encorajado, o jejum constante, assim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monasticismo, celibato e outras formas de se afastar do mundo real, são condenadas no Islã.  Jejuar nos dois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de festa, Id al-Fitr e Id al-Adha, a festa do Hajj, é estritamente proibido.</w:t>
      </w:r>
    </w:p>
    <w:p w:rsidR="006C407C" w:rsidRPr="0067386B" w:rsidRDefault="006C407C" w:rsidP="0067386B">
      <w:bookmarkStart w:id="10" w:name="_GoBack"/>
      <w:bookmarkEnd w:id="10"/>
    </w:p>
    <w:sectPr w:rsidR="006C407C" w:rsidRPr="006738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0556FA"/>
    <w:rsid w:val="000F0E19"/>
    <w:rsid w:val="00144135"/>
    <w:rsid w:val="001742FC"/>
    <w:rsid w:val="002B43DC"/>
    <w:rsid w:val="002E4F6C"/>
    <w:rsid w:val="00407D9C"/>
    <w:rsid w:val="004A3B00"/>
    <w:rsid w:val="004A6EDF"/>
    <w:rsid w:val="004F3195"/>
    <w:rsid w:val="00514BB5"/>
    <w:rsid w:val="005B7204"/>
    <w:rsid w:val="005C3E23"/>
    <w:rsid w:val="00641337"/>
    <w:rsid w:val="0067386B"/>
    <w:rsid w:val="00680DDF"/>
    <w:rsid w:val="006B42DA"/>
    <w:rsid w:val="006C407C"/>
    <w:rsid w:val="007143B0"/>
    <w:rsid w:val="007B432A"/>
    <w:rsid w:val="00925934"/>
    <w:rsid w:val="009E5EC9"/>
    <w:rsid w:val="00A417E8"/>
    <w:rsid w:val="00A97B11"/>
    <w:rsid w:val="00AC1873"/>
    <w:rsid w:val="00AD65DB"/>
    <w:rsid w:val="00B1642F"/>
    <w:rsid w:val="00B7488E"/>
    <w:rsid w:val="00BD40C7"/>
    <w:rsid w:val="00D520F6"/>
    <w:rsid w:val="00D81B9D"/>
    <w:rsid w:val="00DD007A"/>
    <w:rsid w:val="00E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2014-08-13T11:51:00Z</cp:lastPrinted>
  <dcterms:created xsi:type="dcterms:W3CDTF">2014-08-13T11:52:00Z</dcterms:created>
  <dcterms:modified xsi:type="dcterms:W3CDTF">2014-08-13T11:52:00Z</dcterms:modified>
</cp:coreProperties>
</file>